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E61" w14:textId="56A67E03" w:rsidR="0047075B" w:rsidRPr="003065B5" w:rsidRDefault="00EA6A7C" w:rsidP="0047075B">
      <w:pPr>
        <w:rPr>
          <w:rFonts w:asciiTheme="majorHAnsi" w:hAnsiTheme="majorHAnsi" w:cstheme="majorHAnsi"/>
          <w:b/>
          <w:sz w:val="24"/>
          <w:szCs w:val="24"/>
          <w:u w:val="single"/>
        </w:rPr>
      </w:pPr>
      <w:r>
        <w:rPr>
          <w:rFonts w:asciiTheme="majorHAnsi" w:hAnsiTheme="majorHAnsi" w:cstheme="majorHAnsi"/>
          <w:b/>
          <w:sz w:val="24"/>
          <w:szCs w:val="24"/>
          <w:u w:val="single"/>
        </w:rPr>
        <w:t xml:space="preserve">Nyberg </w:t>
      </w:r>
      <w:r w:rsidR="0047075B" w:rsidRPr="003065B5">
        <w:rPr>
          <w:rFonts w:asciiTheme="majorHAnsi" w:hAnsiTheme="majorHAnsi" w:cstheme="majorHAnsi"/>
          <w:b/>
          <w:sz w:val="24"/>
          <w:szCs w:val="24"/>
          <w:u w:val="single"/>
        </w:rPr>
        <w:t>Steelhead Amendment</w:t>
      </w:r>
      <w:r w:rsidR="002B1499">
        <w:rPr>
          <w:rFonts w:asciiTheme="majorHAnsi" w:hAnsiTheme="majorHAnsi" w:cstheme="majorHAnsi"/>
          <w:b/>
          <w:sz w:val="24"/>
          <w:szCs w:val="24"/>
          <w:u w:val="single"/>
        </w:rPr>
        <w:t xml:space="preserve"> – Presented during Oct. NRC </w:t>
      </w:r>
      <w:proofErr w:type="gramStart"/>
      <w:r w:rsidR="002B1499">
        <w:rPr>
          <w:rFonts w:asciiTheme="majorHAnsi" w:hAnsiTheme="majorHAnsi" w:cstheme="majorHAnsi"/>
          <w:b/>
          <w:sz w:val="24"/>
          <w:szCs w:val="24"/>
          <w:u w:val="single"/>
        </w:rPr>
        <w:t>meeting</w:t>
      </w:r>
      <w:proofErr w:type="gramEnd"/>
    </w:p>
    <w:p w14:paraId="2D7681A2" w14:textId="77777777" w:rsidR="00D62B5E" w:rsidRPr="00D62B5E" w:rsidRDefault="00D62B5E" w:rsidP="00D62B5E">
      <w:pPr>
        <w:rPr>
          <w:rFonts w:asciiTheme="majorHAnsi" w:hAnsiTheme="majorHAnsi" w:cstheme="majorHAnsi"/>
          <w:sz w:val="24"/>
          <w:szCs w:val="24"/>
        </w:rPr>
      </w:pPr>
      <w:r w:rsidRPr="00D62B5E">
        <w:rPr>
          <w:rFonts w:asciiTheme="majorHAnsi" w:hAnsiTheme="majorHAnsi" w:cstheme="majorHAnsi"/>
          <w:sz w:val="24"/>
          <w:szCs w:val="24"/>
        </w:rPr>
        <w:t>I move to amend Fisheries Order 200.2</w:t>
      </w:r>
      <w:r w:rsidR="00D7067B">
        <w:rPr>
          <w:rFonts w:asciiTheme="majorHAnsi" w:hAnsiTheme="majorHAnsi" w:cstheme="majorHAnsi"/>
          <w:sz w:val="24"/>
          <w:szCs w:val="24"/>
        </w:rPr>
        <w:t>3A</w:t>
      </w:r>
      <w:r w:rsidRPr="00D62B5E">
        <w:rPr>
          <w:rFonts w:asciiTheme="majorHAnsi" w:hAnsiTheme="majorHAnsi" w:cstheme="majorHAnsi"/>
          <w:sz w:val="24"/>
          <w:szCs w:val="24"/>
        </w:rPr>
        <w:t xml:space="preserve"> to add exceptions as follows:</w:t>
      </w:r>
    </w:p>
    <w:p w14:paraId="3657E5A4" w14:textId="77777777" w:rsidR="001717FE" w:rsidRDefault="000E4DEE" w:rsidP="00B67DC7">
      <w:pPr>
        <w:rPr>
          <w:rFonts w:asciiTheme="majorHAnsi" w:hAnsiTheme="majorHAnsi" w:cstheme="majorHAnsi"/>
          <w:sz w:val="24"/>
          <w:szCs w:val="24"/>
        </w:rPr>
      </w:pPr>
      <w:r>
        <w:rPr>
          <w:rFonts w:asciiTheme="majorHAnsi" w:hAnsiTheme="majorHAnsi" w:cstheme="majorHAnsi"/>
          <w:sz w:val="24"/>
          <w:szCs w:val="24"/>
        </w:rPr>
        <w:t>E</w:t>
      </w:r>
      <w:r w:rsidR="00D62B5E" w:rsidRPr="000E4DEE">
        <w:rPr>
          <w:rFonts w:asciiTheme="majorHAnsi" w:hAnsiTheme="majorHAnsi" w:cstheme="majorHAnsi"/>
          <w:sz w:val="24"/>
          <w:szCs w:val="24"/>
        </w:rPr>
        <w:t>stablish a daily possession limit of one (“1”) rainbow trout year-round</w:t>
      </w:r>
      <w:r w:rsidR="00AA08EA">
        <w:rPr>
          <w:rFonts w:asciiTheme="majorHAnsi" w:hAnsiTheme="majorHAnsi" w:cstheme="majorHAnsi"/>
          <w:sz w:val="24"/>
          <w:szCs w:val="24"/>
        </w:rPr>
        <w:t>, on</w:t>
      </w:r>
      <w:r w:rsidR="00D62B5E" w:rsidRPr="000E4DEE">
        <w:rPr>
          <w:rFonts w:asciiTheme="majorHAnsi" w:hAnsiTheme="majorHAnsi" w:cstheme="majorHAnsi"/>
          <w:sz w:val="24"/>
          <w:szCs w:val="24"/>
        </w:rPr>
        <w:t xml:space="preserve"> the following rivers and </w:t>
      </w:r>
      <w:r w:rsidR="00D654D8" w:rsidRPr="000E4DEE">
        <w:rPr>
          <w:rFonts w:asciiTheme="majorHAnsi" w:hAnsiTheme="majorHAnsi" w:cstheme="majorHAnsi"/>
          <w:sz w:val="24"/>
          <w:szCs w:val="24"/>
        </w:rPr>
        <w:t>associated tributaries</w:t>
      </w:r>
      <w:r w:rsidR="00D62B5E" w:rsidRPr="000E4DEE">
        <w:rPr>
          <w:rFonts w:asciiTheme="majorHAnsi" w:hAnsiTheme="majorHAnsi" w:cstheme="majorHAnsi"/>
          <w:sz w:val="24"/>
          <w:szCs w:val="24"/>
        </w:rPr>
        <w:t>:</w:t>
      </w:r>
    </w:p>
    <w:p w14:paraId="651195FC" w14:textId="77777777" w:rsidR="00B67DC7" w:rsidRPr="001717FE" w:rsidRDefault="00B67DC7" w:rsidP="00B67DC7">
      <w:pPr>
        <w:pStyle w:val="ListParagraph"/>
        <w:numPr>
          <w:ilvl w:val="0"/>
          <w:numId w:val="6"/>
        </w:numPr>
        <w:rPr>
          <w:rFonts w:asciiTheme="majorHAnsi" w:hAnsiTheme="majorHAnsi" w:cstheme="majorHAnsi"/>
          <w:sz w:val="24"/>
          <w:szCs w:val="24"/>
        </w:rPr>
      </w:pPr>
      <w:r w:rsidRPr="001717FE">
        <w:rPr>
          <w:rFonts w:asciiTheme="majorHAnsi" w:hAnsiTheme="majorHAnsi" w:cstheme="majorHAnsi"/>
          <w:sz w:val="24"/>
          <w:szCs w:val="24"/>
        </w:rPr>
        <w:t>Carp River (Upstream Boundary: Confluence of Morgan Creek</w:t>
      </w:r>
      <w:r w:rsidR="001717FE">
        <w:rPr>
          <w:rFonts w:asciiTheme="majorHAnsi" w:hAnsiTheme="majorHAnsi" w:cstheme="majorHAnsi"/>
          <w:sz w:val="24"/>
          <w:szCs w:val="24"/>
        </w:rPr>
        <w:t xml:space="preserve"> </w:t>
      </w:r>
      <w:r w:rsidRPr="001717FE">
        <w:rPr>
          <w:rFonts w:asciiTheme="majorHAnsi" w:hAnsiTheme="majorHAnsi" w:cstheme="majorHAnsi"/>
          <w:sz w:val="24"/>
          <w:szCs w:val="24"/>
        </w:rPr>
        <w:t>(T47N, R25W, S4) | Downstream Boundary: Lake Superior)</w:t>
      </w:r>
      <w:r w:rsidR="001717FE">
        <w:rPr>
          <w:rFonts w:asciiTheme="majorHAnsi" w:hAnsiTheme="majorHAnsi" w:cstheme="majorHAnsi"/>
          <w:sz w:val="24"/>
          <w:szCs w:val="24"/>
        </w:rPr>
        <w:t xml:space="preserve"> (Marquette County)</w:t>
      </w:r>
    </w:p>
    <w:p w14:paraId="6EB3DF21" w14:textId="77777777" w:rsidR="001717FE" w:rsidRDefault="001717FE" w:rsidP="001717F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Bear</w:t>
      </w:r>
      <w:r w:rsidRPr="001717FE">
        <w:rPr>
          <w:rFonts w:asciiTheme="majorHAnsi" w:hAnsiTheme="majorHAnsi" w:cstheme="majorHAnsi"/>
          <w:sz w:val="24"/>
          <w:szCs w:val="24"/>
        </w:rPr>
        <w:t xml:space="preserve"> Creek (Upstream Boundary: County Road 600 |Downstream</w:t>
      </w:r>
      <w:r>
        <w:rPr>
          <w:rFonts w:asciiTheme="majorHAnsi" w:hAnsiTheme="majorHAnsi" w:cstheme="majorHAnsi"/>
          <w:sz w:val="24"/>
          <w:szCs w:val="24"/>
        </w:rPr>
        <w:t xml:space="preserve"> </w:t>
      </w:r>
      <w:r w:rsidRPr="001717FE">
        <w:rPr>
          <w:rFonts w:asciiTheme="majorHAnsi" w:hAnsiTheme="majorHAnsi" w:cstheme="majorHAnsi"/>
          <w:sz w:val="24"/>
          <w:szCs w:val="24"/>
        </w:rPr>
        <w:t>Boundary: Confluence of Manistee River)</w:t>
      </w:r>
      <w:r>
        <w:rPr>
          <w:rFonts w:asciiTheme="majorHAnsi" w:hAnsiTheme="majorHAnsi" w:cstheme="majorHAnsi"/>
          <w:sz w:val="24"/>
          <w:szCs w:val="24"/>
        </w:rPr>
        <w:t xml:space="preserve"> (Manistee County)</w:t>
      </w:r>
    </w:p>
    <w:p w14:paraId="0583D520" w14:textId="77777777" w:rsidR="005F3675" w:rsidRDefault="005F3675" w:rsidP="000E4DE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Betsie River</w:t>
      </w:r>
      <w:r w:rsidR="001717FE">
        <w:rPr>
          <w:rFonts w:asciiTheme="majorHAnsi" w:hAnsiTheme="majorHAnsi" w:cstheme="majorHAnsi"/>
          <w:sz w:val="24"/>
          <w:szCs w:val="24"/>
        </w:rPr>
        <w:t xml:space="preserve"> (Benzie County)</w:t>
      </w:r>
    </w:p>
    <w:p w14:paraId="2D93E1E7" w14:textId="77777777" w:rsidR="004D1DF6" w:rsidRPr="004D1DF6" w:rsidRDefault="004D1DF6" w:rsidP="004D1DF6">
      <w:pPr>
        <w:pStyle w:val="ListParagraph"/>
        <w:numPr>
          <w:ilvl w:val="0"/>
          <w:numId w:val="1"/>
        </w:numPr>
        <w:rPr>
          <w:rFonts w:asciiTheme="majorHAnsi" w:hAnsiTheme="majorHAnsi" w:cstheme="majorHAnsi"/>
          <w:sz w:val="24"/>
          <w:szCs w:val="24"/>
        </w:rPr>
      </w:pPr>
      <w:r w:rsidRPr="004D1DF6">
        <w:rPr>
          <w:rFonts w:asciiTheme="majorHAnsi" w:hAnsiTheme="majorHAnsi" w:cstheme="majorHAnsi"/>
          <w:sz w:val="24"/>
          <w:szCs w:val="24"/>
        </w:rPr>
        <w:t>Little Manistee River (Upstream Boundary: Johnson’s Bridge (Johnson Road) | Downstream Boundary: 300 ft above the Little Manistee River Weir) (Lake/Manistee Counties)</w:t>
      </w:r>
    </w:p>
    <w:p w14:paraId="1D4E1404" w14:textId="77777777" w:rsidR="001717FE" w:rsidRPr="001717FE" w:rsidRDefault="001717FE" w:rsidP="001717FE">
      <w:pPr>
        <w:pStyle w:val="ListParagraph"/>
        <w:numPr>
          <w:ilvl w:val="0"/>
          <w:numId w:val="1"/>
        </w:numPr>
        <w:rPr>
          <w:rFonts w:asciiTheme="majorHAnsi" w:hAnsiTheme="majorHAnsi" w:cstheme="majorHAnsi"/>
          <w:sz w:val="24"/>
          <w:szCs w:val="24"/>
        </w:rPr>
      </w:pPr>
      <w:r w:rsidRPr="001717FE">
        <w:rPr>
          <w:rFonts w:asciiTheme="majorHAnsi" w:hAnsiTheme="majorHAnsi" w:cstheme="majorHAnsi"/>
          <w:sz w:val="24"/>
          <w:szCs w:val="24"/>
        </w:rPr>
        <w:t>Manistee River (Upstream Boundary: Tippy Dam | Downstream</w:t>
      </w:r>
      <w:r>
        <w:rPr>
          <w:rFonts w:asciiTheme="majorHAnsi" w:hAnsiTheme="majorHAnsi" w:cstheme="majorHAnsi"/>
          <w:sz w:val="24"/>
          <w:szCs w:val="24"/>
        </w:rPr>
        <w:t xml:space="preserve"> </w:t>
      </w:r>
      <w:r w:rsidRPr="001717FE">
        <w:rPr>
          <w:rFonts w:asciiTheme="majorHAnsi" w:hAnsiTheme="majorHAnsi" w:cstheme="majorHAnsi"/>
          <w:sz w:val="24"/>
          <w:szCs w:val="24"/>
        </w:rPr>
        <w:t>Boundary: Railroad Bridge below M-55 (T21N, R16W, S6))</w:t>
      </w:r>
      <w:r>
        <w:rPr>
          <w:rFonts w:asciiTheme="majorHAnsi" w:hAnsiTheme="majorHAnsi" w:cstheme="majorHAnsi"/>
          <w:sz w:val="24"/>
          <w:szCs w:val="24"/>
        </w:rPr>
        <w:t xml:space="preserve"> (Manistee County)</w:t>
      </w:r>
    </w:p>
    <w:p w14:paraId="5762A0AA" w14:textId="77777777" w:rsidR="001717FE" w:rsidRDefault="001717FE" w:rsidP="001717FE">
      <w:pPr>
        <w:pStyle w:val="ListParagraph"/>
        <w:numPr>
          <w:ilvl w:val="0"/>
          <w:numId w:val="1"/>
        </w:numPr>
        <w:rPr>
          <w:rFonts w:asciiTheme="majorHAnsi" w:hAnsiTheme="majorHAnsi" w:cstheme="majorHAnsi"/>
          <w:sz w:val="24"/>
          <w:szCs w:val="24"/>
        </w:rPr>
      </w:pPr>
      <w:r w:rsidRPr="001717FE">
        <w:rPr>
          <w:rFonts w:asciiTheme="majorHAnsi" w:hAnsiTheme="majorHAnsi" w:cstheme="majorHAnsi"/>
          <w:sz w:val="24"/>
          <w:szCs w:val="24"/>
        </w:rPr>
        <w:t>Muskegon River (Upstream Boundary: Croton Dam | Downstrea</w:t>
      </w:r>
      <w:r>
        <w:rPr>
          <w:rFonts w:asciiTheme="majorHAnsi" w:hAnsiTheme="majorHAnsi" w:cstheme="majorHAnsi"/>
          <w:sz w:val="24"/>
          <w:szCs w:val="24"/>
        </w:rPr>
        <w:t xml:space="preserve">m </w:t>
      </w:r>
      <w:r w:rsidRPr="001717FE">
        <w:rPr>
          <w:rFonts w:asciiTheme="majorHAnsi" w:hAnsiTheme="majorHAnsi" w:cstheme="majorHAnsi"/>
          <w:sz w:val="24"/>
          <w:szCs w:val="24"/>
        </w:rPr>
        <w:t>Boundary: M-120)</w:t>
      </w:r>
      <w:r>
        <w:rPr>
          <w:rFonts w:asciiTheme="majorHAnsi" w:hAnsiTheme="majorHAnsi" w:cstheme="majorHAnsi"/>
          <w:sz w:val="24"/>
          <w:szCs w:val="24"/>
        </w:rPr>
        <w:t xml:space="preserve"> (Muskegon County)</w:t>
      </w:r>
    </w:p>
    <w:p w14:paraId="7DBA70F9" w14:textId="77777777" w:rsidR="001717FE" w:rsidRDefault="001717FE" w:rsidP="001717FE">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Pere Marquette River </w:t>
      </w:r>
      <w:r w:rsidRPr="001717FE">
        <w:rPr>
          <w:rFonts w:asciiTheme="majorHAnsi" w:hAnsiTheme="majorHAnsi" w:cstheme="majorHAnsi"/>
          <w:sz w:val="24"/>
          <w:szCs w:val="24"/>
        </w:rPr>
        <w:t>(Upstream Boundary: Reek Road (Indian Bridge)</w:t>
      </w:r>
      <w:r>
        <w:rPr>
          <w:rFonts w:asciiTheme="majorHAnsi" w:hAnsiTheme="majorHAnsi" w:cstheme="majorHAnsi"/>
          <w:sz w:val="24"/>
          <w:szCs w:val="24"/>
        </w:rPr>
        <w:t xml:space="preserve"> | </w:t>
      </w:r>
      <w:r w:rsidRPr="001717FE">
        <w:rPr>
          <w:rFonts w:asciiTheme="majorHAnsi" w:hAnsiTheme="majorHAnsi" w:cstheme="majorHAnsi"/>
          <w:sz w:val="24"/>
          <w:szCs w:val="24"/>
        </w:rPr>
        <w:t>Downstream Boundary: Old US-31)</w:t>
      </w:r>
      <w:r>
        <w:rPr>
          <w:rFonts w:asciiTheme="majorHAnsi" w:hAnsiTheme="majorHAnsi" w:cstheme="majorHAnsi"/>
          <w:sz w:val="24"/>
          <w:szCs w:val="24"/>
        </w:rPr>
        <w:t xml:space="preserve"> (Mason County)</w:t>
      </w:r>
    </w:p>
    <w:p w14:paraId="748CEAC7" w14:textId="77777777" w:rsidR="004D1DF6" w:rsidRDefault="004D1DF6" w:rsidP="004D1DF6">
      <w:pPr>
        <w:pStyle w:val="ListParagraph"/>
        <w:numPr>
          <w:ilvl w:val="0"/>
          <w:numId w:val="6"/>
        </w:numPr>
        <w:rPr>
          <w:rFonts w:asciiTheme="majorHAnsi" w:hAnsiTheme="majorHAnsi" w:cstheme="majorHAnsi"/>
          <w:sz w:val="24"/>
          <w:szCs w:val="24"/>
        </w:rPr>
      </w:pPr>
      <w:r w:rsidRPr="004D1DF6">
        <w:rPr>
          <w:rFonts w:asciiTheme="majorHAnsi" w:hAnsiTheme="majorHAnsi" w:cstheme="majorHAnsi"/>
          <w:sz w:val="24"/>
          <w:szCs w:val="24"/>
        </w:rPr>
        <w:t>Pere Marquette River (Upstream Boundary: Upstream edge of the boat ramp/slide at Gleason’s Landing | Downstream Boundary: Reek Road (Indian Bridge) (Lake/Mason Counties)</w:t>
      </w:r>
    </w:p>
    <w:p w14:paraId="5D17CAE7" w14:textId="77777777" w:rsidR="004D1DF6" w:rsidRPr="004D1DF6" w:rsidRDefault="004D1DF6" w:rsidP="004D1DF6">
      <w:pPr>
        <w:pStyle w:val="ListParagraph"/>
        <w:numPr>
          <w:ilvl w:val="0"/>
          <w:numId w:val="6"/>
        </w:numPr>
        <w:rPr>
          <w:rFonts w:asciiTheme="majorHAnsi" w:hAnsiTheme="majorHAnsi" w:cstheme="majorHAnsi"/>
          <w:sz w:val="24"/>
          <w:szCs w:val="24"/>
        </w:rPr>
      </w:pPr>
      <w:r w:rsidRPr="004D1DF6">
        <w:rPr>
          <w:rFonts w:asciiTheme="majorHAnsi" w:hAnsiTheme="majorHAnsi" w:cstheme="majorHAnsi"/>
          <w:sz w:val="24"/>
          <w:szCs w:val="24"/>
        </w:rPr>
        <w:t xml:space="preserve">Pere Marquette River – Big South Branch (Upstream Boundary: Confluence of Beaver and </w:t>
      </w:r>
      <w:proofErr w:type="spellStart"/>
      <w:r w:rsidRPr="004D1DF6">
        <w:rPr>
          <w:rFonts w:asciiTheme="majorHAnsi" w:hAnsiTheme="majorHAnsi" w:cstheme="majorHAnsi"/>
          <w:sz w:val="24"/>
          <w:szCs w:val="24"/>
        </w:rPr>
        <w:t>Winnepesaug</w:t>
      </w:r>
      <w:proofErr w:type="spellEnd"/>
      <w:r w:rsidRPr="004D1DF6">
        <w:rPr>
          <w:rFonts w:asciiTheme="majorHAnsi" w:hAnsiTheme="majorHAnsi" w:cstheme="majorHAnsi"/>
          <w:sz w:val="24"/>
          <w:szCs w:val="24"/>
        </w:rPr>
        <w:t xml:space="preserve"> Creeks | Downstream Boundary: Confluence with the Pere Marquette River) (Mason County)</w:t>
      </w:r>
    </w:p>
    <w:p w14:paraId="74CFEE6F" w14:textId="77777777" w:rsidR="00D654D8" w:rsidRPr="005F3675" w:rsidRDefault="00D654D8" w:rsidP="000E4DE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Prairie Creek</w:t>
      </w:r>
    </w:p>
    <w:p w14:paraId="67FB1574" w14:textId="77777777" w:rsidR="005F3675" w:rsidRDefault="005F3675" w:rsidP="000E4DE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Rogue River</w:t>
      </w:r>
    </w:p>
    <w:p w14:paraId="2672EA2B" w14:textId="77777777" w:rsidR="00AC3F1B" w:rsidRDefault="00AC3F1B" w:rsidP="000E4DE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Whitefish River (</w:t>
      </w:r>
      <w:r w:rsidR="00983E20">
        <w:rPr>
          <w:rFonts w:asciiTheme="majorHAnsi" w:hAnsiTheme="majorHAnsi" w:cstheme="majorHAnsi"/>
          <w:sz w:val="24"/>
          <w:szCs w:val="24"/>
        </w:rPr>
        <w:t>Delta, Alger, and Marquette Counties)</w:t>
      </w:r>
    </w:p>
    <w:p w14:paraId="218E4419" w14:textId="77777777" w:rsidR="00317F90" w:rsidRPr="004B2C7A" w:rsidRDefault="00D654D8" w:rsidP="004B2C7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White River</w:t>
      </w:r>
      <w:r w:rsidR="00983E20">
        <w:rPr>
          <w:rFonts w:asciiTheme="majorHAnsi" w:hAnsiTheme="majorHAnsi" w:cstheme="majorHAnsi"/>
          <w:sz w:val="24"/>
          <w:szCs w:val="24"/>
        </w:rPr>
        <w:t xml:space="preserve"> – North Branch</w:t>
      </w:r>
    </w:p>
    <w:p w14:paraId="69D729B4" w14:textId="77777777" w:rsidR="00D62B5E" w:rsidRDefault="00D62B5E" w:rsidP="00317F90">
      <w:pPr>
        <w:ind w:left="360"/>
        <w:rPr>
          <w:rFonts w:asciiTheme="majorHAnsi" w:hAnsiTheme="majorHAnsi" w:cstheme="majorHAnsi"/>
          <w:sz w:val="24"/>
          <w:szCs w:val="24"/>
        </w:rPr>
      </w:pPr>
      <w:r w:rsidRPr="00317F90">
        <w:rPr>
          <w:rFonts w:asciiTheme="majorHAnsi" w:hAnsiTheme="majorHAnsi" w:cstheme="majorHAnsi"/>
          <w:sz w:val="24"/>
          <w:szCs w:val="24"/>
        </w:rPr>
        <w:t>Establish a daily possession limit of zero (“0”) for naturalized (“wild”) steelhead, which are defined as fish that have an adipose fin intact and not clipped for management purposes to identify hatchery fish, year-round</w:t>
      </w:r>
      <w:r w:rsidR="00AA08EA" w:rsidRPr="00317F90">
        <w:rPr>
          <w:rFonts w:asciiTheme="majorHAnsi" w:hAnsiTheme="majorHAnsi" w:cstheme="majorHAnsi"/>
          <w:sz w:val="24"/>
          <w:szCs w:val="24"/>
        </w:rPr>
        <w:t>,</w:t>
      </w:r>
      <w:r w:rsidRPr="00317F90">
        <w:rPr>
          <w:rFonts w:asciiTheme="majorHAnsi" w:hAnsiTheme="majorHAnsi" w:cstheme="majorHAnsi"/>
          <w:sz w:val="24"/>
          <w:szCs w:val="24"/>
        </w:rPr>
        <w:t xml:space="preserve"> on the following rivers and sections: </w:t>
      </w:r>
    </w:p>
    <w:p w14:paraId="7E67C830" w14:textId="77777777" w:rsidR="00842231" w:rsidRPr="004B2C7A" w:rsidRDefault="00842231" w:rsidP="004B2C7A">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Pere Marquette River</w:t>
      </w:r>
    </w:p>
    <w:p w14:paraId="6E77C58E" w14:textId="77777777" w:rsidR="00317F90" w:rsidRPr="00317F90" w:rsidRDefault="00317F90" w:rsidP="00317F90">
      <w:pPr>
        <w:ind w:left="360"/>
        <w:rPr>
          <w:rFonts w:asciiTheme="majorHAnsi" w:hAnsiTheme="majorHAnsi" w:cstheme="majorHAnsi"/>
          <w:sz w:val="24"/>
          <w:szCs w:val="24"/>
        </w:rPr>
      </w:pPr>
      <w:r w:rsidRPr="00317F90">
        <w:rPr>
          <w:rFonts w:asciiTheme="majorHAnsi" w:hAnsiTheme="majorHAnsi" w:cstheme="majorHAnsi"/>
          <w:sz w:val="24"/>
          <w:szCs w:val="24"/>
        </w:rPr>
        <w:t>Other Actions:</w:t>
      </w:r>
    </w:p>
    <w:p w14:paraId="03E2DCFD" w14:textId="77777777" w:rsidR="00D62B5E" w:rsidRDefault="00D62B5E" w:rsidP="00317F90">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Establish an effective date immediately after approval</w:t>
      </w:r>
    </w:p>
    <w:p w14:paraId="314487E3" w14:textId="77777777" w:rsidR="00D62B5E" w:rsidRPr="004B2C7A" w:rsidRDefault="000E4DEE" w:rsidP="00D62B5E">
      <w:pPr>
        <w:pStyle w:val="ListParagraph"/>
        <w:numPr>
          <w:ilvl w:val="0"/>
          <w:numId w:val="1"/>
        </w:numPr>
        <w:ind w:left="1440"/>
        <w:rPr>
          <w:rFonts w:asciiTheme="majorHAnsi" w:hAnsiTheme="majorHAnsi" w:cstheme="majorHAnsi"/>
          <w:sz w:val="24"/>
          <w:szCs w:val="24"/>
        </w:rPr>
      </w:pPr>
      <w:r w:rsidRPr="004B2C7A">
        <w:rPr>
          <w:rFonts w:asciiTheme="majorHAnsi" w:hAnsiTheme="majorHAnsi" w:cstheme="majorHAnsi"/>
          <w:sz w:val="24"/>
          <w:szCs w:val="24"/>
        </w:rPr>
        <w:t xml:space="preserve">Remove the </w:t>
      </w:r>
      <w:r w:rsidR="00317F90" w:rsidRPr="004B2C7A">
        <w:rPr>
          <w:rFonts w:asciiTheme="majorHAnsi" w:hAnsiTheme="majorHAnsi" w:cstheme="majorHAnsi"/>
          <w:sz w:val="24"/>
          <w:szCs w:val="24"/>
        </w:rPr>
        <w:t>s</w:t>
      </w:r>
      <w:r w:rsidRPr="004B2C7A">
        <w:rPr>
          <w:rFonts w:asciiTheme="majorHAnsi" w:hAnsiTheme="majorHAnsi" w:cstheme="majorHAnsi"/>
          <w:sz w:val="24"/>
          <w:szCs w:val="24"/>
        </w:rPr>
        <w:t>unset date</w:t>
      </w:r>
      <w:r w:rsidR="00317F90" w:rsidRPr="004B2C7A">
        <w:rPr>
          <w:rFonts w:asciiTheme="majorHAnsi" w:hAnsiTheme="majorHAnsi" w:cstheme="majorHAnsi"/>
          <w:sz w:val="24"/>
          <w:szCs w:val="24"/>
        </w:rPr>
        <w:t xml:space="preserve"> established by F.O. 200.22</w:t>
      </w:r>
    </w:p>
    <w:sectPr w:rsidR="00D62B5E" w:rsidRPr="004B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95D"/>
    <w:multiLevelType w:val="hybridMultilevel"/>
    <w:tmpl w:val="3D1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5CF1"/>
    <w:multiLevelType w:val="hybridMultilevel"/>
    <w:tmpl w:val="C610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95CF6"/>
    <w:multiLevelType w:val="hybridMultilevel"/>
    <w:tmpl w:val="407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460DC"/>
    <w:multiLevelType w:val="hybridMultilevel"/>
    <w:tmpl w:val="8FB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55812"/>
    <w:multiLevelType w:val="hybridMultilevel"/>
    <w:tmpl w:val="CD18B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44D48"/>
    <w:multiLevelType w:val="hybridMultilevel"/>
    <w:tmpl w:val="0E2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388295">
    <w:abstractNumId w:val="1"/>
  </w:num>
  <w:num w:numId="2" w16cid:durableId="1564415060">
    <w:abstractNumId w:val="2"/>
  </w:num>
  <w:num w:numId="3" w16cid:durableId="107511483">
    <w:abstractNumId w:val="5"/>
  </w:num>
  <w:num w:numId="4" w16cid:durableId="854733046">
    <w:abstractNumId w:val="3"/>
  </w:num>
  <w:num w:numId="5" w16cid:durableId="2020504851">
    <w:abstractNumId w:val="4"/>
  </w:num>
  <w:num w:numId="6" w16cid:durableId="122706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5B"/>
    <w:rsid w:val="000137BE"/>
    <w:rsid w:val="000749DA"/>
    <w:rsid w:val="000E4DEE"/>
    <w:rsid w:val="000E75D0"/>
    <w:rsid w:val="00133AB3"/>
    <w:rsid w:val="001717FE"/>
    <w:rsid w:val="00175B3B"/>
    <w:rsid w:val="00190F84"/>
    <w:rsid w:val="00196BA5"/>
    <w:rsid w:val="001A2DDF"/>
    <w:rsid w:val="002B1499"/>
    <w:rsid w:val="002F1D69"/>
    <w:rsid w:val="00317F90"/>
    <w:rsid w:val="00344DE6"/>
    <w:rsid w:val="0047075B"/>
    <w:rsid w:val="004B2C7A"/>
    <w:rsid w:val="004D1DF6"/>
    <w:rsid w:val="00552373"/>
    <w:rsid w:val="005F3675"/>
    <w:rsid w:val="006213EF"/>
    <w:rsid w:val="00677E0E"/>
    <w:rsid w:val="007C36A8"/>
    <w:rsid w:val="00842231"/>
    <w:rsid w:val="0085054C"/>
    <w:rsid w:val="00860076"/>
    <w:rsid w:val="00983E20"/>
    <w:rsid w:val="00995848"/>
    <w:rsid w:val="00AA08EA"/>
    <w:rsid w:val="00AC3F1B"/>
    <w:rsid w:val="00AE546B"/>
    <w:rsid w:val="00B67DC7"/>
    <w:rsid w:val="00B9690D"/>
    <w:rsid w:val="00C620BF"/>
    <w:rsid w:val="00D62B5E"/>
    <w:rsid w:val="00D654D8"/>
    <w:rsid w:val="00D7067B"/>
    <w:rsid w:val="00DE653E"/>
    <w:rsid w:val="00E804CD"/>
    <w:rsid w:val="00E8343F"/>
    <w:rsid w:val="00EA6A7C"/>
    <w:rsid w:val="00EE088B"/>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3CCA"/>
  <w15:chartTrackingRefBased/>
  <w15:docId w15:val="{F2F5E51D-1E7B-410E-94C5-F3D6C2F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5B"/>
    <w:pPr>
      <w:ind w:left="720"/>
      <w:contextualSpacing/>
    </w:pPr>
  </w:style>
  <w:style w:type="character" w:styleId="Hyperlink">
    <w:name w:val="Hyperlink"/>
    <w:basedOn w:val="DefaultParagraphFont"/>
    <w:uiPriority w:val="99"/>
    <w:unhideWhenUsed/>
    <w:rsid w:val="00470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dnyberg</dc:creator>
  <cp:keywords/>
  <dc:description/>
  <cp:lastModifiedBy>Herbst, Seth (DNR)</cp:lastModifiedBy>
  <cp:revision>2</cp:revision>
  <dcterms:created xsi:type="dcterms:W3CDTF">2023-10-12T20:42:00Z</dcterms:created>
  <dcterms:modified xsi:type="dcterms:W3CDTF">2023-10-12T20:42:00Z</dcterms:modified>
</cp:coreProperties>
</file>